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B097" w14:textId="774FA138" w:rsidR="008C0D44" w:rsidRDefault="008C0D44" w:rsidP="008C0D44">
      <w:pPr>
        <w:spacing w:after="0" w:line="240" w:lineRule="auto"/>
        <w:outlineLvl w:val="0"/>
        <w:rPr>
          <w:rFonts w:ascii="robotoslab-black" w:eastAsia="Times New Roman" w:hAnsi="robotoslab-black" w:cs="Times New Roman"/>
          <w:color w:val="000000"/>
          <w:kern w:val="36"/>
          <w:sz w:val="48"/>
          <w:szCs w:val="48"/>
          <w:lang w:eastAsia="fr-BE"/>
        </w:rPr>
      </w:pPr>
      <w:r w:rsidRPr="008C0D44">
        <w:rPr>
          <w:rFonts w:ascii="robotoslab-black" w:eastAsia="Times New Roman" w:hAnsi="robotoslab-black" w:cs="Times New Roman"/>
          <w:color w:val="000000"/>
          <w:kern w:val="36"/>
          <w:sz w:val="48"/>
          <w:szCs w:val="48"/>
          <w:lang w:eastAsia="fr-BE"/>
        </w:rPr>
        <w:t>Pourquoi l'Afghanistan n'est pas (encore) l'eldorado du lithium</w:t>
      </w:r>
    </w:p>
    <w:p w14:paraId="44E8D628" w14:textId="77777777" w:rsidR="008C0D44" w:rsidRPr="008C0D44" w:rsidRDefault="008C0D44" w:rsidP="008C0D44">
      <w:pPr>
        <w:spacing w:after="0" w:line="240" w:lineRule="auto"/>
        <w:outlineLvl w:val="0"/>
        <w:rPr>
          <w:rFonts w:ascii="robotoslab-black" w:eastAsia="Times New Roman" w:hAnsi="robotoslab-black" w:cs="Times New Roman"/>
          <w:color w:val="000000"/>
          <w:kern w:val="36"/>
          <w:sz w:val="48"/>
          <w:szCs w:val="48"/>
          <w:lang w:eastAsia="fr-BE"/>
        </w:rPr>
      </w:pPr>
    </w:p>
    <w:p w14:paraId="1650FF0A" w14:textId="7D613651" w:rsidR="008C0D44" w:rsidRPr="008C0D44" w:rsidRDefault="008C0D44" w:rsidP="008C0D44">
      <w:pPr>
        <w:spacing w:after="0" w:line="240" w:lineRule="auto"/>
        <w:rPr>
          <w:rFonts w:ascii="arimo-regular" w:eastAsia="Times New Roman" w:hAnsi="arimo-regular" w:cs="Arial"/>
          <w:color w:val="000000"/>
          <w:sz w:val="21"/>
          <w:szCs w:val="21"/>
          <w:lang w:eastAsia="fr-BE"/>
        </w:rPr>
      </w:pPr>
      <w:r w:rsidRPr="008C0D44">
        <w:rPr>
          <w:rFonts w:ascii="arimo-regular" w:eastAsia="Times New Roman" w:hAnsi="arimo-regular" w:cs="Times New Roman"/>
          <w:color w:val="000000"/>
          <w:sz w:val="24"/>
          <w:szCs w:val="24"/>
          <w:lang w:eastAsia="fr-BE"/>
        </w:rPr>
        <w:t>Le pays dispose d’importantes réserves de cuivre, de minerai de fer, de lithium ... Les entreprises chinoises et indiennes y sont déjà présentes, mais le manque d’infrastructures et de stabilité freine l’exploitation des gisements</w:t>
      </w:r>
      <w:r w:rsidRPr="008C0D44">
        <w:rPr>
          <w:rFonts w:ascii="arimo-regular" w:eastAsia="Times New Roman" w:hAnsi="arimo-regular" w:cs="Arial"/>
          <w:color w:val="000000"/>
          <w:sz w:val="21"/>
          <w:szCs w:val="21"/>
          <w:lang w:eastAsia="fr-BE"/>
        </w:rPr>
        <w:t xml:space="preserve"> </w:t>
      </w:r>
    </w:p>
    <w:p w14:paraId="3C54D7D5" w14:textId="77777777" w:rsidR="008C0D44" w:rsidRPr="008C0D44" w:rsidRDefault="008C0D44" w:rsidP="008C0D44">
      <w:pPr>
        <w:spacing w:after="0" w:line="240" w:lineRule="auto"/>
        <w:rPr>
          <w:rFonts w:ascii="arimo-regular" w:eastAsia="Times New Roman" w:hAnsi="arimo-regular" w:cs="Arial"/>
          <w:color w:val="000000"/>
          <w:sz w:val="21"/>
          <w:szCs w:val="21"/>
          <w:lang w:eastAsia="fr-BE"/>
        </w:rPr>
      </w:pPr>
      <w:r w:rsidRPr="008C0D44">
        <w:rPr>
          <w:rFonts w:ascii="arimo-regular" w:eastAsia="Times New Roman" w:hAnsi="arimo-regular" w:cs="Arial"/>
          <w:color w:val="000000"/>
          <w:sz w:val="21"/>
          <w:szCs w:val="21"/>
          <w:lang w:eastAsia="fr-BE"/>
        </w:rPr>
        <w:t>Avec le départ, le 31 août, des derniers soldats américains de l’aéroport international de Kaboul, les talibans sont désormais les seuls maîtres à bord de l’Afghanistan. Le nouveau régime va devoir s’atteler à une tâche immense, plus délicate que leur offensive militaire éclair de l’été : redresser une économie fragilisée par 40 ans de guerre et dont près 43 % du PIB dépendait directement de l’aide internationale, aujourd’hui suspendue.</w:t>
      </w:r>
    </w:p>
    <w:p w14:paraId="1DE8DEDF" w14:textId="77777777" w:rsidR="008C0D44" w:rsidRPr="008C0D44" w:rsidRDefault="008C0D44" w:rsidP="008C0D44">
      <w:pPr>
        <w:spacing w:before="100" w:beforeAutospacing="1" w:after="100" w:afterAutospacing="1" w:line="240" w:lineRule="auto"/>
        <w:rPr>
          <w:rFonts w:ascii="arimo-regular" w:eastAsia="Times New Roman" w:hAnsi="arimo-regular" w:cs="Arial"/>
          <w:color w:val="000000"/>
          <w:sz w:val="21"/>
          <w:szCs w:val="21"/>
          <w:lang w:eastAsia="fr-BE"/>
        </w:rPr>
      </w:pPr>
      <w:r w:rsidRPr="008C0D44">
        <w:rPr>
          <w:rFonts w:ascii="arimo-regular" w:eastAsia="Times New Roman" w:hAnsi="arimo-regular" w:cs="Arial"/>
          <w:color w:val="000000"/>
          <w:sz w:val="21"/>
          <w:szCs w:val="21"/>
          <w:lang w:eastAsia="fr-BE"/>
        </w:rPr>
        <w:t>Pour y parvenir, les talibans peuvent espérer tirer des revenus des importantes ressources minérales du sous-sol afghan. En 2005, le ministre américain de la Défense et le service géologique USGS avaient mené une mission pour quantifier le potentiel du pays. Leur étude, publiée en 2010, chiffrait à 1000 milliards de dollars la valeur des gisements potentiels d’or, de lithium, de nickel, de cuivre, de minerai de fer, de chromite, de zinc, d’argent, de pétrole et de gaz…. </w:t>
      </w:r>
      <w:r w:rsidRPr="008C0D44">
        <w:rPr>
          <w:rFonts w:ascii="arimo-regular" w:eastAsia="Times New Roman" w:hAnsi="arimo-regular" w:cs="Arial"/>
          <w:i/>
          <w:iCs/>
          <w:color w:val="000000"/>
          <w:sz w:val="21"/>
          <w:szCs w:val="21"/>
          <w:lang w:eastAsia="fr-BE"/>
        </w:rPr>
        <w:t>« A l’échelle internationale, les quantités de matières premières découvertes en Afghanistan sont importantes, mais ne représentent pas un enjeu immédiat </w:t>
      </w:r>
      <w:r w:rsidRPr="008C0D44">
        <w:rPr>
          <w:rFonts w:ascii="arimo-regular" w:eastAsia="Times New Roman" w:hAnsi="arimo-regular" w:cs="Arial"/>
          <w:color w:val="000000"/>
          <w:sz w:val="21"/>
          <w:szCs w:val="21"/>
          <w:lang w:eastAsia="fr-BE"/>
        </w:rPr>
        <w:t xml:space="preserve">», relativise Raphaël </w:t>
      </w:r>
      <w:proofErr w:type="spellStart"/>
      <w:r w:rsidRPr="008C0D44">
        <w:rPr>
          <w:rFonts w:ascii="arimo-regular" w:eastAsia="Times New Roman" w:hAnsi="arimo-regular" w:cs="Arial"/>
          <w:color w:val="000000"/>
          <w:sz w:val="21"/>
          <w:szCs w:val="21"/>
          <w:lang w:eastAsia="fr-BE"/>
        </w:rPr>
        <w:t>Danino</w:t>
      </w:r>
      <w:proofErr w:type="spellEnd"/>
      <w:r w:rsidRPr="008C0D44">
        <w:rPr>
          <w:rFonts w:ascii="arimo-regular" w:eastAsia="Times New Roman" w:hAnsi="arimo-regular" w:cs="Arial"/>
          <w:color w:val="000000"/>
          <w:sz w:val="21"/>
          <w:szCs w:val="21"/>
          <w:lang w:eastAsia="fr-BE"/>
        </w:rPr>
        <w:t>-Perraud, chercheur au laboratoire d’économie de l’université d’Orléans, dans un </w:t>
      </w:r>
      <w:hyperlink r:id="rId5" w:history="1">
        <w:r w:rsidRPr="008C0D44">
          <w:rPr>
            <w:rFonts w:ascii="arimo-regular" w:eastAsia="Times New Roman" w:hAnsi="arimo-regular" w:cs="Arial"/>
            <w:color w:val="000000"/>
            <w:sz w:val="21"/>
            <w:szCs w:val="21"/>
            <w:u w:val="single"/>
            <w:lang w:eastAsia="fr-BE"/>
          </w:rPr>
          <w:t>article publié en octobre 2017 pour l’ANAJ-IHEDN.</w:t>
        </w:r>
      </w:hyperlink>
      <w:r w:rsidRPr="008C0D44">
        <w:rPr>
          <w:rFonts w:ascii="arimo-regular" w:eastAsia="Times New Roman" w:hAnsi="arimo-regular" w:cs="Arial"/>
          <w:color w:val="000000"/>
          <w:sz w:val="21"/>
          <w:szCs w:val="21"/>
          <w:lang w:eastAsia="fr-BE"/>
        </w:rPr>
        <w:t xml:space="preserve"> Surtout, leur étendue réelle reste hypothétique. Il faudrait, pour confirmer les réserves minérales du pays, mener d’autres campagnes de caractérisation et réaliser des forages. Les ressources estimées ont déjà </w:t>
      </w:r>
      <w:proofErr w:type="gramStart"/>
      <w:r w:rsidRPr="008C0D44">
        <w:rPr>
          <w:rFonts w:ascii="arimo-regular" w:eastAsia="Times New Roman" w:hAnsi="arimo-regular" w:cs="Arial"/>
          <w:color w:val="000000"/>
          <w:sz w:val="21"/>
          <w:szCs w:val="21"/>
          <w:lang w:eastAsia="fr-BE"/>
        </w:rPr>
        <w:t>aiguisé</w:t>
      </w:r>
      <w:proofErr w:type="gramEnd"/>
      <w:r w:rsidRPr="008C0D44">
        <w:rPr>
          <w:rFonts w:ascii="arimo-regular" w:eastAsia="Times New Roman" w:hAnsi="arimo-regular" w:cs="Arial"/>
          <w:color w:val="000000"/>
          <w:sz w:val="21"/>
          <w:szCs w:val="21"/>
          <w:lang w:eastAsia="fr-BE"/>
        </w:rPr>
        <w:t xml:space="preserve"> les appétits des entreprises chinoises et indiennes, qui ont commencé depuis 2008 à prendre des positions. «</w:t>
      </w:r>
      <w:r w:rsidRPr="008C0D44">
        <w:rPr>
          <w:rFonts w:ascii="arimo-regular" w:eastAsia="Times New Roman" w:hAnsi="arimo-regular" w:cs="Arial"/>
          <w:i/>
          <w:iCs/>
          <w:color w:val="000000"/>
          <w:sz w:val="21"/>
          <w:szCs w:val="21"/>
          <w:lang w:eastAsia="fr-BE"/>
        </w:rPr>
        <w:t> La proximité des gisements afghans fait de la </w:t>
      </w:r>
      <w:hyperlink r:id="rId6" w:tooltip="Info et actu économique et industrielle en Chine" w:history="1">
        <w:r w:rsidRPr="008C0D44">
          <w:rPr>
            <w:rFonts w:ascii="arimo-regular" w:eastAsia="Times New Roman" w:hAnsi="arimo-regular" w:cs="Arial"/>
            <w:i/>
            <w:iCs/>
            <w:color w:val="000000"/>
            <w:sz w:val="21"/>
            <w:szCs w:val="21"/>
            <w:u w:val="single"/>
            <w:lang w:eastAsia="fr-BE"/>
          </w:rPr>
          <w:t>Chine</w:t>
        </w:r>
      </w:hyperlink>
      <w:r w:rsidRPr="008C0D44">
        <w:rPr>
          <w:rFonts w:ascii="arimo-regular" w:eastAsia="Times New Roman" w:hAnsi="arimo-regular" w:cs="Arial"/>
          <w:i/>
          <w:iCs/>
          <w:color w:val="000000"/>
          <w:sz w:val="21"/>
          <w:szCs w:val="21"/>
          <w:lang w:eastAsia="fr-BE"/>
        </w:rPr>
        <w:t> la principale intéressée par leur exploitation. Mais tout d’abord, la Chine est préoccupée par sa sécurité »</w:t>
      </w:r>
    </w:p>
    <w:p w14:paraId="09BAD859" w14:textId="77777777" w:rsidR="00B5236E" w:rsidRDefault="00B5236E"/>
    <w:sectPr w:rsidR="00B52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slab-black">
    <w:altName w:val="Arial"/>
    <w:panose1 w:val="00000000000000000000"/>
    <w:charset w:val="00"/>
    <w:family w:val="roman"/>
    <w:notTrueType/>
    <w:pitch w:val="default"/>
  </w:font>
  <w:font w:name="arim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32832"/>
    <w:multiLevelType w:val="multilevel"/>
    <w:tmpl w:val="75B8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44"/>
    <w:rsid w:val="00086BC8"/>
    <w:rsid w:val="00633CB8"/>
    <w:rsid w:val="008C0D44"/>
    <w:rsid w:val="00B523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E05F"/>
  <w15:chartTrackingRefBased/>
  <w15:docId w15:val="{979B6E4A-D708-4FCB-81A2-909791BD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731812">
      <w:bodyDiv w:val="1"/>
      <w:marLeft w:val="0"/>
      <w:marRight w:val="0"/>
      <w:marTop w:val="0"/>
      <w:marBottom w:val="0"/>
      <w:divBdr>
        <w:top w:val="none" w:sz="0" w:space="0" w:color="auto"/>
        <w:left w:val="none" w:sz="0" w:space="0" w:color="auto"/>
        <w:bottom w:val="none" w:sz="0" w:space="0" w:color="auto"/>
        <w:right w:val="none" w:sz="0" w:space="0" w:color="auto"/>
      </w:divBdr>
      <w:divsChild>
        <w:div w:id="641690147">
          <w:marLeft w:val="0"/>
          <w:marRight w:val="0"/>
          <w:marTop w:val="0"/>
          <w:marBottom w:val="0"/>
          <w:divBdr>
            <w:top w:val="none" w:sz="0" w:space="0" w:color="auto"/>
            <w:left w:val="none" w:sz="0" w:space="0" w:color="auto"/>
            <w:bottom w:val="none" w:sz="0" w:space="0" w:color="auto"/>
            <w:right w:val="none" w:sz="0" w:space="0" w:color="auto"/>
          </w:divBdr>
        </w:div>
        <w:div w:id="1892571043">
          <w:marLeft w:val="0"/>
          <w:marRight w:val="0"/>
          <w:marTop w:val="0"/>
          <w:marBottom w:val="0"/>
          <w:divBdr>
            <w:top w:val="none" w:sz="0" w:space="0" w:color="auto"/>
            <w:left w:val="none" w:sz="0" w:space="0" w:color="auto"/>
            <w:bottom w:val="none" w:sz="0" w:space="0" w:color="auto"/>
            <w:right w:val="none" w:sz="0" w:space="0" w:color="auto"/>
          </w:divBdr>
          <w:divsChild>
            <w:div w:id="1539658680">
              <w:marLeft w:val="0"/>
              <w:marRight w:val="0"/>
              <w:marTop w:val="0"/>
              <w:marBottom w:val="0"/>
              <w:divBdr>
                <w:top w:val="none" w:sz="0" w:space="0" w:color="auto"/>
                <w:left w:val="none" w:sz="0" w:space="0" w:color="auto"/>
                <w:bottom w:val="none" w:sz="0" w:space="0" w:color="auto"/>
                <w:right w:val="none" w:sz="0" w:space="0" w:color="auto"/>
              </w:divBdr>
              <w:divsChild>
                <w:div w:id="412091832">
                  <w:marLeft w:val="0"/>
                  <w:marRight w:val="0"/>
                  <w:marTop w:val="0"/>
                  <w:marBottom w:val="0"/>
                  <w:divBdr>
                    <w:top w:val="none" w:sz="0" w:space="0" w:color="auto"/>
                    <w:left w:val="none" w:sz="0" w:space="0" w:color="auto"/>
                    <w:bottom w:val="none" w:sz="0" w:space="0" w:color="auto"/>
                    <w:right w:val="none" w:sz="0" w:space="0" w:color="auto"/>
                  </w:divBdr>
                  <w:divsChild>
                    <w:div w:id="1705254056">
                      <w:marLeft w:val="0"/>
                      <w:marRight w:val="0"/>
                      <w:marTop w:val="0"/>
                      <w:marBottom w:val="0"/>
                      <w:divBdr>
                        <w:top w:val="none" w:sz="0" w:space="0" w:color="auto"/>
                        <w:left w:val="none" w:sz="0" w:space="0" w:color="auto"/>
                        <w:bottom w:val="none" w:sz="0" w:space="0" w:color="auto"/>
                        <w:right w:val="none" w:sz="0" w:space="0" w:color="auto"/>
                      </w:divBdr>
                    </w:div>
                    <w:div w:id="1848668876">
                      <w:marLeft w:val="0"/>
                      <w:marRight w:val="0"/>
                      <w:marTop w:val="0"/>
                      <w:marBottom w:val="0"/>
                      <w:divBdr>
                        <w:top w:val="none" w:sz="0" w:space="0" w:color="auto"/>
                        <w:left w:val="none" w:sz="0" w:space="0" w:color="auto"/>
                        <w:bottom w:val="none" w:sz="0" w:space="0" w:color="auto"/>
                        <w:right w:val="none" w:sz="0" w:space="0" w:color="auto"/>
                      </w:divBdr>
                      <w:divsChild>
                        <w:div w:id="1435832268">
                          <w:marLeft w:val="0"/>
                          <w:marRight w:val="0"/>
                          <w:marTop w:val="0"/>
                          <w:marBottom w:val="0"/>
                          <w:divBdr>
                            <w:top w:val="none" w:sz="0" w:space="0" w:color="auto"/>
                            <w:left w:val="none" w:sz="0" w:space="0" w:color="auto"/>
                            <w:bottom w:val="none" w:sz="0" w:space="0" w:color="auto"/>
                            <w:right w:val="none" w:sz="0" w:space="0" w:color="auto"/>
                          </w:divBdr>
                        </w:div>
                        <w:div w:id="1869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0140">
                  <w:marLeft w:val="-975"/>
                  <w:marRight w:val="0"/>
                  <w:marTop w:val="0"/>
                  <w:marBottom w:val="0"/>
                  <w:divBdr>
                    <w:top w:val="none" w:sz="0" w:space="0" w:color="auto"/>
                    <w:left w:val="none" w:sz="0" w:space="0" w:color="auto"/>
                    <w:bottom w:val="none" w:sz="0" w:space="0" w:color="auto"/>
                    <w:right w:val="none" w:sz="0" w:space="0" w:color="auto"/>
                  </w:divBdr>
                </w:div>
              </w:divsChild>
            </w:div>
            <w:div w:id="1278829905">
              <w:marLeft w:val="0"/>
              <w:marRight w:val="0"/>
              <w:marTop w:val="0"/>
              <w:marBottom w:val="0"/>
              <w:divBdr>
                <w:top w:val="none" w:sz="0" w:space="0" w:color="auto"/>
                <w:left w:val="none" w:sz="0" w:space="0" w:color="auto"/>
                <w:bottom w:val="none" w:sz="0" w:space="0" w:color="auto"/>
                <w:right w:val="none" w:sz="0" w:space="0" w:color="auto"/>
              </w:divBdr>
              <w:divsChild>
                <w:div w:id="1401901327">
                  <w:marLeft w:val="0"/>
                  <w:marRight w:val="0"/>
                  <w:marTop w:val="0"/>
                  <w:marBottom w:val="0"/>
                  <w:divBdr>
                    <w:top w:val="none" w:sz="0" w:space="0" w:color="auto"/>
                    <w:left w:val="none" w:sz="0" w:space="0" w:color="auto"/>
                    <w:bottom w:val="none" w:sz="0" w:space="0" w:color="auto"/>
                    <w:right w:val="none" w:sz="0" w:space="0" w:color="auto"/>
                  </w:divBdr>
                  <w:divsChild>
                    <w:div w:id="784957154">
                      <w:marLeft w:val="0"/>
                      <w:marRight w:val="0"/>
                      <w:marTop w:val="0"/>
                      <w:marBottom w:val="0"/>
                      <w:divBdr>
                        <w:top w:val="none" w:sz="0" w:space="0" w:color="auto"/>
                        <w:left w:val="none" w:sz="0" w:space="0" w:color="auto"/>
                        <w:bottom w:val="none" w:sz="0" w:space="0" w:color="auto"/>
                        <w:right w:val="none" w:sz="0" w:space="0" w:color="auto"/>
                      </w:divBdr>
                      <w:divsChild>
                        <w:div w:id="1883245700">
                          <w:marLeft w:val="0"/>
                          <w:marRight w:val="0"/>
                          <w:marTop w:val="0"/>
                          <w:marBottom w:val="0"/>
                          <w:divBdr>
                            <w:top w:val="none" w:sz="0" w:space="0" w:color="auto"/>
                            <w:left w:val="none" w:sz="0" w:space="0" w:color="auto"/>
                            <w:bottom w:val="none" w:sz="0" w:space="0" w:color="auto"/>
                            <w:right w:val="none" w:sz="0" w:space="0" w:color="auto"/>
                          </w:divBdr>
                          <w:divsChild>
                            <w:div w:id="18036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2241">
                      <w:marLeft w:val="-4575"/>
                      <w:marRight w:val="0"/>
                      <w:marTop w:val="0"/>
                      <w:marBottom w:val="0"/>
                      <w:divBdr>
                        <w:top w:val="none" w:sz="0" w:space="0" w:color="auto"/>
                        <w:left w:val="none" w:sz="0" w:space="0" w:color="auto"/>
                        <w:bottom w:val="none" w:sz="0" w:space="0" w:color="auto"/>
                        <w:right w:val="none" w:sz="0" w:space="0" w:color="auto"/>
                      </w:divBdr>
                      <w:divsChild>
                        <w:div w:id="1794134520">
                          <w:marLeft w:val="0"/>
                          <w:marRight w:val="0"/>
                          <w:marTop w:val="0"/>
                          <w:marBottom w:val="0"/>
                          <w:divBdr>
                            <w:top w:val="none" w:sz="0" w:space="0" w:color="auto"/>
                            <w:left w:val="none" w:sz="0" w:space="0" w:color="auto"/>
                            <w:bottom w:val="none" w:sz="0" w:space="0" w:color="auto"/>
                            <w:right w:val="none" w:sz="0" w:space="0" w:color="auto"/>
                          </w:divBdr>
                          <w:divsChild>
                            <w:div w:id="123905056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77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chine/" TargetMode="External"/><Relationship Id="rId5" Type="http://schemas.openxmlformats.org/officeDocument/2006/relationships/hyperlink" Target="https://www.geostrategia.fr/les-ressources-minerales-dans-le-developpement-de-lafghanista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1893</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2021-09-21T11:49:00Z</dcterms:created>
  <dcterms:modified xsi:type="dcterms:W3CDTF">2021-09-21T11:50:00Z</dcterms:modified>
</cp:coreProperties>
</file>